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B8" w:rsidRDefault="00BD26B8" w:rsidP="00BD26B8">
      <w:pPr>
        <w:tabs>
          <w:tab w:val="left" w:pos="3540"/>
        </w:tabs>
      </w:pPr>
      <w:r w:rsidRPr="0080258D">
        <w:rPr>
          <w:rStyle w:val="bumpedfont20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4575FFC" wp14:editId="7709F719">
            <wp:simplePos x="0" y="0"/>
            <wp:positionH relativeFrom="column">
              <wp:posOffset>2677160</wp:posOffset>
            </wp:positionH>
            <wp:positionV relativeFrom="paragraph">
              <wp:posOffset>2540</wp:posOffset>
            </wp:positionV>
            <wp:extent cx="7048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16" y="21382"/>
                <wp:lineTo x="21016" y="0"/>
                <wp:lineTo x="0" y="0"/>
              </wp:wrapPolygon>
            </wp:wrapTight>
            <wp:docPr id="1" name="Picture 1" descr="Greaver Co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ver Cot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D26B8" w:rsidRPr="004D5E72" w:rsidRDefault="00BD26B8" w:rsidP="00BD26B8">
      <w:pPr>
        <w:pStyle w:val="PlainText"/>
        <w:rPr>
          <w:sz w:val="28"/>
          <w:szCs w:val="28"/>
        </w:rPr>
      </w:pPr>
    </w:p>
    <w:p w:rsidR="00BD26B8" w:rsidRDefault="00BD26B8" w:rsidP="00BD26B8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BD26B8" w:rsidRDefault="00BD26B8" w:rsidP="00BD26B8">
      <w:pPr>
        <w:pStyle w:val="Heading5"/>
        <w:shd w:val="clear" w:color="auto" w:fill="FFFFFF"/>
        <w:spacing w:before="375" w:beforeAutospacing="0" w:after="150" w:afterAutospacing="0"/>
        <w:rPr>
          <w:rFonts w:asciiTheme="minorHAnsi" w:eastAsiaTheme="minorHAnsi" w:hAnsiTheme="minorHAnsi" w:cstheme="minorBidi"/>
          <w:bCs w:val="0"/>
          <w:sz w:val="28"/>
          <w:szCs w:val="28"/>
        </w:rPr>
      </w:pPr>
    </w:p>
    <w:p w:rsidR="003E0EC1" w:rsidRPr="003E0EC1" w:rsidRDefault="003E0EC1" w:rsidP="003E0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C1">
        <w:rPr>
          <w:rFonts w:ascii="Times New Roman" w:hAnsi="Times New Roman" w:cs="Times New Roman"/>
          <w:b/>
          <w:sz w:val="28"/>
          <w:szCs w:val="28"/>
        </w:rPr>
        <w:t xml:space="preserve">Greaves Cotton Q2FY16 net profit doubles to </w:t>
      </w:r>
      <w:proofErr w:type="spellStart"/>
      <w:r w:rsidRPr="003E0EC1">
        <w:rPr>
          <w:rFonts w:ascii="Times New Roman" w:hAnsi="Times New Roman" w:cs="Times New Roman"/>
          <w:b/>
          <w:sz w:val="28"/>
          <w:szCs w:val="28"/>
        </w:rPr>
        <w:t>Rs</w:t>
      </w:r>
      <w:proofErr w:type="spellEnd"/>
      <w:r w:rsidRPr="003E0EC1">
        <w:rPr>
          <w:rFonts w:ascii="Times New Roman" w:hAnsi="Times New Roman" w:cs="Times New Roman"/>
          <w:b/>
          <w:sz w:val="28"/>
          <w:szCs w:val="28"/>
        </w:rPr>
        <w:t>. 54.24 crore Led by operational excellence initiatives</w:t>
      </w:r>
    </w:p>
    <w:p w:rsidR="00BD26B8" w:rsidRDefault="00BD26B8" w:rsidP="003D308B">
      <w:pPr>
        <w:outlineLvl w:val="0"/>
        <w:rPr>
          <w:b/>
        </w:rPr>
      </w:pP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 xml:space="preserve">Greaves Cotton Limited, one of India's leading engineering companies has reported Net Profit to </w:t>
      </w:r>
      <w:proofErr w:type="spellStart"/>
      <w:r w:rsidRPr="003E0EC1">
        <w:rPr>
          <w:rFonts w:cstheme="minorHAnsi"/>
        </w:rPr>
        <w:t>Rs</w:t>
      </w:r>
      <w:proofErr w:type="spellEnd"/>
      <w:r w:rsidRPr="003E0EC1">
        <w:rPr>
          <w:rFonts w:cstheme="minorHAnsi"/>
        </w:rPr>
        <w:t xml:space="preserve">. 54.24 crore for the quarter ended September 30th, 2015 as against </w:t>
      </w:r>
      <w:proofErr w:type="spellStart"/>
      <w:r w:rsidRPr="003E0EC1">
        <w:rPr>
          <w:rFonts w:cstheme="minorHAnsi"/>
        </w:rPr>
        <w:t>Rs</w:t>
      </w:r>
      <w:proofErr w:type="spellEnd"/>
      <w:r w:rsidRPr="003E0EC1">
        <w:rPr>
          <w:rFonts w:cstheme="minorHAnsi"/>
        </w:rPr>
        <w:t>. 27.29 crore recorded in the same period of last year.</w:t>
      </w: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 xml:space="preserve">The total income from operations for Q2FY16 stood at </w:t>
      </w:r>
      <w:proofErr w:type="spellStart"/>
      <w:r w:rsidRPr="003E0EC1">
        <w:rPr>
          <w:rFonts w:cstheme="minorHAnsi"/>
        </w:rPr>
        <w:t>Rs</w:t>
      </w:r>
      <w:proofErr w:type="spellEnd"/>
      <w:r w:rsidRPr="003E0EC1">
        <w:rPr>
          <w:rFonts w:cstheme="minorHAnsi"/>
        </w:rPr>
        <w:t xml:space="preserve"> 424.73 crore as against </w:t>
      </w:r>
      <w:proofErr w:type="spellStart"/>
      <w:r w:rsidRPr="003E0EC1">
        <w:rPr>
          <w:rFonts w:cstheme="minorHAnsi"/>
        </w:rPr>
        <w:t>Rs</w:t>
      </w:r>
      <w:proofErr w:type="spellEnd"/>
      <w:r w:rsidRPr="003E0EC1">
        <w:rPr>
          <w:rFonts w:cstheme="minorHAnsi"/>
        </w:rPr>
        <w:t>. 441.29 crore in Q2FY15.</w:t>
      </w: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 xml:space="preserve">EBITDA for the quarter stood at </w:t>
      </w:r>
      <w:proofErr w:type="spellStart"/>
      <w:r w:rsidRPr="003E0EC1">
        <w:rPr>
          <w:rFonts w:cstheme="minorHAnsi"/>
        </w:rPr>
        <w:t>Rs</w:t>
      </w:r>
      <w:proofErr w:type="spellEnd"/>
      <w:r w:rsidRPr="003E0EC1">
        <w:rPr>
          <w:rFonts w:cstheme="minorHAnsi"/>
        </w:rPr>
        <w:t xml:space="preserve">. 75.87 crore as against </w:t>
      </w:r>
      <w:proofErr w:type="spellStart"/>
      <w:r w:rsidRPr="003E0EC1">
        <w:rPr>
          <w:rFonts w:cstheme="minorHAnsi"/>
        </w:rPr>
        <w:t>Rs</w:t>
      </w:r>
      <w:proofErr w:type="spellEnd"/>
      <w:r w:rsidRPr="003E0EC1">
        <w:rPr>
          <w:rFonts w:cstheme="minorHAnsi"/>
        </w:rPr>
        <w:t>. 56.23 crore in Q2FY15, up 35%. EBIDTA Margin for Q2FY16 improved to 17.9% from 12.8% recorded during Q2FY15.</w:t>
      </w: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 xml:space="preserve">Commenting on the results, Mr. Sunil </w:t>
      </w:r>
      <w:proofErr w:type="spellStart"/>
      <w:r w:rsidRPr="003E0EC1">
        <w:rPr>
          <w:rFonts w:cstheme="minorHAnsi"/>
        </w:rPr>
        <w:t>Pahilajani</w:t>
      </w:r>
      <w:proofErr w:type="spellEnd"/>
      <w:r w:rsidRPr="003E0EC1">
        <w:rPr>
          <w:rFonts w:cstheme="minorHAnsi"/>
        </w:rPr>
        <w:t xml:space="preserve">, MD &amp; CEO, said, "While the revenue growth is still a concern on account of weak market conditions, various operational excellence initiatives have started yielding results and has been reflected in the EBITDA Margin improvement from 12% in first six months last year to 17% in first half this year. He also added, "The Company has showcased its modern 105HP three-cylinder, BSIV compliant, Leap Engine for automotive applications at recent Society of Automotive Engineers- China Congress &amp; Exhibition at Shanghai, China which offers attractive value proposition to our valued OEMs. The thrust on Farm Equipment sector continued with launch of indigenized Mini Power Tiller and Paddy </w:t>
      </w:r>
      <w:proofErr w:type="spellStart"/>
      <w:r w:rsidRPr="003E0EC1">
        <w:rPr>
          <w:rFonts w:cstheme="minorHAnsi"/>
        </w:rPr>
        <w:t>Weeder</w:t>
      </w:r>
      <w:proofErr w:type="spellEnd"/>
      <w:r w:rsidRPr="003E0EC1">
        <w:rPr>
          <w:rFonts w:cstheme="minorHAnsi"/>
        </w:rPr>
        <w:t>.</w:t>
      </w:r>
    </w:p>
    <w:p w:rsidR="003E0EC1" w:rsidRPr="003E0EC1" w:rsidRDefault="003E0EC1" w:rsidP="003E0EC1">
      <w:pPr>
        <w:rPr>
          <w:rFonts w:cstheme="minorHAnsi"/>
          <w:b/>
        </w:rPr>
      </w:pPr>
      <w:r w:rsidRPr="003E0EC1">
        <w:rPr>
          <w:rFonts w:cstheme="minorHAnsi"/>
          <w:b/>
        </w:rPr>
        <w:t>About Greaves Cotton</w:t>
      </w: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 xml:space="preserve">Greaves Cotton limited, with turnover of </w:t>
      </w:r>
      <w:proofErr w:type="spellStart"/>
      <w:r w:rsidRPr="003E0EC1">
        <w:rPr>
          <w:rFonts w:cstheme="minorHAnsi"/>
        </w:rPr>
        <w:t>Rs</w:t>
      </w:r>
      <w:proofErr w:type="spellEnd"/>
      <w:r w:rsidRPr="003E0EC1">
        <w:rPr>
          <w:rFonts w:cstheme="minorHAnsi"/>
        </w:rPr>
        <w:t>. 1700 crore, multi-product, multi-</w:t>
      </w:r>
      <w:proofErr w:type="spellStart"/>
      <w:r w:rsidRPr="003E0EC1">
        <w:rPr>
          <w:rFonts w:cstheme="minorHAnsi"/>
        </w:rPr>
        <w:t>Iocational</w:t>
      </w:r>
      <w:proofErr w:type="spellEnd"/>
      <w:r w:rsidRPr="003E0EC1">
        <w:rPr>
          <w:rFonts w:cstheme="minorHAnsi"/>
        </w:rPr>
        <w:t xml:space="preserve"> company is one of the leading engineering companies in India with core competencies in Diesel, Petrol Engines, Farm equipment and </w:t>
      </w:r>
      <w:proofErr w:type="spellStart"/>
      <w:r w:rsidRPr="003E0EC1">
        <w:rPr>
          <w:rFonts w:cstheme="minorHAnsi"/>
        </w:rPr>
        <w:t>Gensets</w:t>
      </w:r>
      <w:proofErr w:type="spellEnd"/>
      <w:r w:rsidRPr="003E0EC1">
        <w:rPr>
          <w:rFonts w:cstheme="minorHAnsi"/>
        </w:rPr>
        <w:t>. The Company sustains its leadership position through seven state-of-the-art manufacturing units which produce world class products backed by comprehensive marketing and service / parts network throughout the country.</w:t>
      </w:r>
    </w:p>
    <w:p w:rsidR="003E0EC1" w:rsidRDefault="003E0EC1" w:rsidP="003E0EC1">
      <w:pPr>
        <w:rPr>
          <w:rFonts w:cstheme="minorHAnsi"/>
        </w:rPr>
      </w:pPr>
    </w:p>
    <w:p w:rsidR="003E0EC1" w:rsidRDefault="003E0EC1" w:rsidP="003E0EC1">
      <w:pPr>
        <w:rPr>
          <w:rFonts w:cstheme="minorHAnsi"/>
        </w:rPr>
      </w:pPr>
    </w:p>
    <w:p w:rsidR="003E0EC1" w:rsidRDefault="003E0EC1" w:rsidP="003E0EC1">
      <w:pPr>
        <w:rPr>
          <w:rFonts w:cstheme="minorHAnsi"/>
        </w:rPr>
      </w:pP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lastRenderedPageBreak/>
        <w:t>For further information, please contact:</w:t>
      </w: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 xml:space="preserve">Ms. </w:t>
      </w:r>
      <w:proofErr w:type="spellStart"/>
      <w:r w:rsidRPr="003E0EC1">
        <w:rPr>
          <w:rFonts w:cstheme="minorHAnsi"/>
        </w:rPr>
        <w:t>Mrunalini</w:t>
      </w:r>
      <w:proofErr w:type="spellEnd"/>
      <w:r w:rsidRPr="003E0EC1">
        <w:rPr>
          <w:rFonts w:cstheme="minorHAnsi"/>
        </w:rPr>
        <w:t xml:space="preserve"> </w:t>
      </w:r>
      <w:proofErr w:type="spellStart"/>
      <w:r w:rsidRPr="003E0EC1">
        <w:rPr>
          <w:rFonts w:cstheme="minorHAnsi"/>
        </w:rPr>
        <w:t>Havaldar</w:t>
      </w:r>
      <w:proofErr w:type="spellEnd"/>
    </w:p>
    <w:p w:rsidR="003E0EC1" w:rsidRPr="003E0EC1" w:rsidRDefault="003E0EC1" w:rsidP="003E0EC1">
      <w:pPr>
        <w:rPr>
          <w:rFonts w:cstheme="minorHAnsi"/>
        </w:rPr>
      </w:pPr>
      <w:proofErr w:type="spellStart"/>
      <w:r w:rsidRPr="003E0EC1">
        <w:rPr>
          <w:rFonts w:cstheme="minorHAnsi"/>
        </w:rPr>
        <w:t>Adfactors</w:t>
      </w:r>
      <w:proofErr w:type="spellEnd"/>
      <w:r w:rsidRPr="003E0EC1">
        <w:rPr>
          <w:rFonts w:cstheme="minorHAnsi"/>
        </w:rPr>
        <w:t xml:space="preserve"> PR Pvt. Ltd.</w:t>
      </w: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>Email: </w:t>
      </w:r>
      <w:hyperlink r:id="rId5" w:history="1">
        <w:r w:rsidRPr="003E0EC1">
          <w:rPr>
            <w:rStyle w:val="Hyperlink"/>
            <w:rFonts w:cstheme="minorHAnsi"/>
            <w:color w:val="0085CF"/>
            <w:bdr w:val="none" w:sz="0" w:space="0" w:color="auto" w:frame="1"/>
          </w:rPr>
          <w:t>mrunalini.h@gmail.com</w:t>
        </w:r>
      </w:hyperlink>
    </w:p>
    <w:p w:rsidR="003E0EC1" w:rsidRPr="003E0EC1" w:rsidRDefault="003E0EC1" w:rsidP="003E0EC1">
      <w:pPr>
        <w:rPr>
          <w:rFonts w:cstheme="minorHAnsi"/>
        </w:rPr>
      </w:pPr>
      <w:hyperlink r:id="rId6" w:history="1">
        <w:r w:rsidRPr="003E0EC1">
          <w:rPr>
            <w:rStyle w:val="Hyperlink"/>
            <w:rFonts w:cstheme="minorHAnsi"/>
            <w:color w:val="0085CF"/>
            <w:bdr w:val="none" w:sz="0" w:space="0" w:color="auto" w:frame="1"/>
          </w:rPr>
          <w:t>mrunalini.havaldar@adfactorspr.com</w:t>
        </w:r>
      </w:hyperlink>
    </w:p>
    <w:p w:rsid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>Mobile: 99300 59844</w:t>
      </w:r>
    </w:p>
    <w:p w:rsidR="003E0EC1" w:rsidRPr="003E0EC1" w:rsidRDefault="003E0EC1" w:rsidP="003E0EC1">
      <w:pPr>
        <w:rPr>
          <w:rFonts w:cstheme="minorHAnsi"/>
        </w:rPr>
      </w:pP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 xml:space="preserve">Mr. </w:t>
      </w:r>
      <w:proofErr w:type="spellStart"/>
      <w:r w:rsidRPr="003E0EC1">
        <w:rPr>
          <w:rFonts w:cstheme="minorHAnsi"/>
        </w:rPr>
        <w:t>Shrikant</w:t>
      </w:r>
      <w:proofErr w:type="spellEnd"/>
      <w:r w:rsidRPr="003E0EC1">
        <w:rPr>
          <w:rFonts w:cstheme="minorHAnsi"/>
        </w:rPr>
        <w:t xml:space="preserve"> </w:t>
      </w:r>
      <w:proofErr w:type="spellStart"/>
      <w:r w:rsidRPr="003E0EC1">
        <w:rPr>
          <w:rFonts w:cstheme="minorHAnsi"/>
        </w:rPr>
        <w:t>Panikar</w:t>
      </w:r>
      <w:proofErr w:type="spellEnd"/>
    </w:p>
    <w:p w:rsidR="003E0EC1" w:rsidRPr="003E0EC1" w:rsidRDefault="003E0EC1" w:rsidP="003E0EC1">
      <w:pPr>
        <w:rPr>
          <w:rFonts w:cstheme="minorHAnsi"/>
        </w:rPr>
      </w:pPr>
      <w:proofErr w:type="spellStart"/>
      <w:r w:rsidRPr="003E0EC1">
        <w:rPr>
          <w:rFonts w:cstheme="minorHAnsi"/>
        </w:rPr>
        <w:t>Sr</w:t>
      </w:r>
      <w:proofErr w:type="spellEnd"/>
      <w:r w:rsidRPr="003E0EC1">
        <w:rPr>
          <w:rFonts w:cstheme="minorHAnsi"/>
        </w:rPr>
        <w:t xml:space="preserve"> Manager-Corporate Communications Greaves Cotton Limited, Mumbai</w:t>
      </w:r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>Email: </w:t>
      </w:r>
      <w:hyperlink r:id="rId7" w:history="1">
        <w:r w:rsidRPr="003E0EC1">
          <w:rPr>
            <w:rStyle w:val="Hyperlink"/>
            <w:rFonts w:cstheme="minorHAnsi"/>
            <w:color w:val="0085CF"/>
            <w:bdr w:val="none" w:sz="0" w:space="0" w:color="auto" w:frame="1"/>
          </w:rPr>
          <w:t>shrikant.panikar@greavescotton.com</w:t>
        </w:r>
      </w:hyperlink>
    </w:p>
    <w:p w:rsidR="003E0EC1" w:rsidRPr="003E0EC1" w:rsidRDefault="003E0EC1" w:rsidP="003E0EC1">
      <w:pPr>
        <w:rPr>
          <w:rFonts w:cstheme="minorHAnsi"/>
        </w:rPr>
      </w:pPr>
      <w:r w:rsidRPr="003E0EC1">
        <w:rPr>
          <w:rFonts w:cstheme="minorHAnsi"/>
        </w:rPr>
        <w:t>Tel: 022-33551700</w:t>
      </w:r>
    </w:p>
    <w:p w:rsidR="00484A34" w:rsidRPr="00BF67FC" w:rsidRDefault="00484A34" w:rsidP="00BF67FC">
      <w:pPr>
        <w:rPr>
          <w:rFonts w:cstheme="minorHAnsi"/>
          <w:color w:val="FFFFFF"/>
        </w:rPr>
      </w:pPr>
    </w:p>
    <w:sectPr w:rsidR="00484A34" w:rsidRPr="00BF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B8"/>
    <w:rsid w:val="001803C5"/>
    <w:rsid w:val="003D308B"/>
    <w:rsid w:val="003E0EC1"/>
    <w:rsid w:val="00484A34"/>
    <w:rsid w:val="004938A5"/>
    <w:rsid w:val="00BD26B8"/>
    <w:rsid w:val="00BF67FC"/>
    <w:rsid w:val="00ED270E"/>
    <w:rsid w:val="00F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21C9"/>
  <w15:chartTrackingRefBased/>
  <w15:docId w15:val="{6397F39F-03A2-4A22-9C75-3129318B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B8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D2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26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26B8"/>
    <w:rPr>
      <w:rFonts w:ascii="Consolas" w:hAnsi="Consolas" w:cs="Consolas"/>
      <w:sz w:val="21"/>
      <w:szCs w:val="21"/>
    </w:rPr>
  </w:style>
  <w:style w:type="character" w:customStyle="1" w:styleId="bumpedfont20">
    <w:name w:val="bumpedfont20"/>
    <w:basedOn w:val="DefaultParagraphFont"/>
    <w:rsid w:val="00BD26B8"/>
  </w:style>
  <w:style w:type="character" w:customStyle="1" w:styleId="Heading5Char">
    <w:name w:val="Heading 5 Char"/>
    <w:basedOn w:val="DefaultParagraphFont"/>
    <w:link w:val="Heading5"/>
    <w:uiPriority w:val="9"/>
    <w:rsid w:val="00BD26B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ss-modal-body-fourth">
    <w:name w:val="press-modal-body-fourth"/>
    <w:basedOn w:val="Normal"/>
    <w:rsid w:val="00BD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0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D308B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3D308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3D308B"/>
    <w:rPr>
      <w:color w:val="0000FF"/>
      <w:u w:val="single"/>
    </w:rPr>
  </w:style>
  <w:style w:type="paragraph" w:customStyle="1" w:styleId="press-modal-body-first">
    <w:name w:val="press-modal-body-first"/>
    <w:basedOn w:val="Normal"/>
    <w:rsid w:val="0018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s-relaese-modal-date">
    <w:name w:val="press-relaese-modal-date"/>
    <w:basedOn w:val="Normal"/>
    <w:rsid w:val="00FB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s-modal-body-second">
    <w:name w:val="press-modal-body-second"/>
    <w:basedOn w:val="Normal"/>
    <w:rsid w:val="00FB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4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013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53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0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11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avescotton.com/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avescotton.com/media" TargetMode="External"/><Relationship Id="rId5" Type="http://schemas.openxmlformats.org/officeDocument/2006/relationships/hyperlink" Target="https://www.greavescotton.com/medi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2023-05-02T12:15:00Z</cp:lastPrinted>
  <dcterms:created xsi:type="dcterms:W3CDTF">2023-05-02T12:47:00Z</dcterms:created>
  <dcterms:modified xsi:type="dcterms:W3CDTF">2023-05-02T12:47:00Z</dcterms:modified>
</cp:coreProperties>
</file>